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p>
    <w:p w:rsidR="001145DB" w:rsidP="001145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sidR="00911BD1">
        <w:rPr>
          <w:rFonts w:ascii="Times New Roman" w:hAnsi="Times New Roman" w:cs="Times New Roman"/>
          <w:sz w:val="24"/>
          <w:szCs w:val="24"/>
        </w:rPr>
        <w:t>Five</w:t>
      </w:r>
    </w:p>
    <w:p w:rsidR="001145DB" w:rsidP="001145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145DB" w:rsidP="001145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45DB" w:rsidRPr="00B72F65" w:rsidP="001145DB">
      <w:pPr>
        <w:rPr>
          <w:rFonts w:ascii="Times New Roman" w:hAnsi="Times New Roman" w:cs="Times New Roman"/>
          <w:sz w:val="24"/>
          <w:szCs w:val="24"/>
        </w:rPr>
      </w:pPr>
    </w:p>
    <w:p w:rsidR="001145DB" w:rsidRPr="00B72F65" w:rsidP="001145DB">
      <w:pPr>
        <w:rPr>
          <w:rFonts w:ascii="Times New Roman" w:hAnsi="Times New Roman" w:cs="Times New Roman"/>
          <w:sz w:val="24"/>
          <w:szCs w:val="24"/>
        </w:rPr>
      </w:pPr>
    </w:p>
    <w:p w:rsidR="001145DB" w:rsidRPr="00B72F65" w:rsidP="001145DB">
      <w:pPr>
        <w:rPr>
          <w:rFonts w:ascii="Times New Roman" w:hAnsi="Times New Roman" w:cs="Times New Roman"/>
          <w:sz w:val="24"/>
          <w:szCs w:val="24"/>
        </w:rPr>
      </w:pPr>
    </w:p>
    <w:p w:rsidR="001145DB" w:rsidRPr="00B72F65" w:rsidP="001145DB">
      <w:pPr>
        <w:rPr>
          <w:rFonts w:ascii="Times New Roman" w:hAnsi="Times New Roman" w:cs="Times New Roman"/>
          <w:sz w:val="24"/>
          <w:szCs w:val="24"/>
        </w:rPr>
      </w:pPr>
    </w:p>
    <w:p w:rsidR="001145DB" w:rsidP="001145DB">
      <w:pPr>
        <w:rPr>
          <w:rFonts w:ascii="Times New Roman" w:hAnsi="Times New Roman" w:cs="Times New Roman"/>
          <w:sz w:val="24"/>
          <w:szCs w:val="24"/>
        </w:rPr>
      </w:pPr>
    </w:p>
    <w:p w:rsidR="001145DB" w:rsidP="001145DB">
      <w:pPr>
        <w:rPr>
          <w:rFonts w:ascii="Times New Roman" w:hAnsi="Times New Roman" w:cs="Times New Roman"/>
          <w:sz w:val="24"/>
          <w:szCs w:val="24"/>
        </w:rPr>
      </w:pPr>
    </w:p>
    <w:p w:rsidR="001145DB" w:rsidP="001145DB">
      <w:pPr>
        <w:rPr>
          <w:rFonts w:ascii="Times New Roman" w:hAnsi="Times New Roman" w:cs="Times New Roman"/>
          <w:sz w:val="24"/>
          <w:szCs w:val="24"/>
        </w:rPr>
      </w:pPr>
    </w:p>
    <w:p w:rsidR="001145DB" w:rsidP="001145DB">
      <w:pPr>
        <w:rPr>
          <w:rFonts w:ascii="Times New Roman" w:hAnsi="Times New Roman" w:cs="Times New Roman"/>
          <w:sz w:val="24"/>
          <w:szCs w:val="24"/>
        </w:rPr>
      </w:pPr>
    </w:p>
    <w:p w:rsidR="001145DB" w:rsidP="001145DB">
      <w:pPr>
        <w:rPr>
          <w:rFonts w:ascii="Times New Roman" w:hAnsi="Times New Roman" w:cs="Times New Roman"/>
          <w:sz w:val="24"/>
          <w:szCs w:val="24"/>
        </w:rPr>
      </w:pPr>
    </w:p>
    <w:p w:rsidR="001145DB" w:rsidP="006D7230">
      <w:pPr>
        <w:spacing w:line="480" w:lineRule="auto"/>
        <w:jc w:val="center"/>
        <w:rPr>
          <w:rFonts w:ascii="Times New Roman" w:hAnsi="Times New Roman" w:cs="Times New Roman"/>
          <w:sz w:val="24"/>
          <w:szCs w:val="24"/>
        </w:rPr>
      </w:pPr>
      <w:r>
        <w:rPr>
          <w:rFonts w:ascii="Times New Roman" w:hAnsi="Times New Roman" w:cs="Times New Roman"/>
          <w:sz w:val="24"/>
          <w:szCs w:val="24"/>
        </w:rPr>
        <w:t>Forum F</w:t>
      </w:r>
      <w:r w:rsidR="00911BD1">
        <w:rPr>
          <w:rFonts w:ascii="Times New Roman" w:hAnsi="Times New Roman" w:cs="Times New Roman"/>
          <w:sz w:val="24"/>
          <w:szCs w:val="24"/>
        </w:rPr>
        <w:t>ive</w:t>
      </w:r>
    </w:p>
    <w:p w:rsidR="004D3124" w:rsidP="006D7230">
      <w:pPr>
        <w:spacing w:line="480" w:lineRule="auto"/>
        <w:rPr>
          <w:rFonts w:ascii="Times New Roman" w:hAnsi="Times New Roman" w:cs="Times New Roman"/>
          <w:b/>
          <w:sz w:val="24"/>
          <w:szCs w:val="24"/>
        </w:rPr>
      </w:pPr>
      <w:r w:rsidRPr="006D7230">
        <w:rPr>
          <w:rFonts w:ascii="Times New Roman" w:hAnsi="Times New Roman" w:cs="Times New Roman"/>
          <w:b/>
          <w:sz w:val="24"/>
          <w:szCs w:val="24"/>
        </w:rPr>
        <w:t>Proclamation for the Ottoman Empire</w:t>
      </w:r>
    </w:p>
    <w:p w:rsidR="006D7230" w:rsidP="006D7230">
      <w:pPr>
        <w:spacing w:line="480" w:lineRule="auto"/>
        <w:rPr>
          <w:rFonts w:ascii="Times New Roman" w:hAnsi="Times New Roman" w:cs="Times New Roman"/>
          <w:sz w:val="24"/>
          <w:szCs w:val="24"/>
        </w:rPr>
      </w:pPr>
      <w:r>
        <w:rPr>
          <w:rFonts w:ascii="Times New Roman" w:hAnsi="Times New Roman" w:cs="Times New Roman"/>
          <w:b/>
          <w:sz w:val="24"/>
          <w:szCs w:val="24"/>
        </w:rPr>
        <w:tab/>
      </w:r>
      <w:r w:rsidR="00717709">
        <w:rPr>
          <w:rFonts w:ascii="Times New Roman" w:hAnsi="Times New Roman" w:cs="Times New Roman"/>
          <w:sz w:val="24"/>
          <w:szCs w:val="24"/>
        </w:rPr>
        <w:t>The Ottoman Empire attempted to unify and modify the empire by making numerous constitutional reforms comprised a modern army and banking infrastructure. The military was structured to align with Western model after the declaration of Nizam-1 (New Order)</w:t>
      </w:r>
      <w:r w:rsidR="00B562C7">
        <w:rPr>
          <w:rFonts w:ascii="Times New Roman" w:hAnsi="Times New Roman" w:cs="Times New Roman"/>
          <w:sz w:val="24"/>
          <w:szCs w:val="24"/>
        </w:rPr>
        <w:t xml:space="preserve"> (Lumen, n. d)</w:t>
      </w:r>
      <w:r w:rsidR="00717709">
        <w:rPr>
          <w:rFonts w:ascii="Times New Roman" w:hAnsi="Times New Roman" w:cs="Times New Roman"/>
          <w:sz w:val="24"/>
          <w:szCs w:val="24"/>
        </w:rPr>
        <w:t xml:space="preserve">.  Also, the empire decriminalized homosexuality, and numerous religious reforms allowed secular laws. Besides, the Ottoman Constitution empowered the citizens since it provided more liberties to the masses. State institutions were rejuvenated to hold more authority; therefore, mitigating civil intentions that had disrupted the harmony of the empire. The Young Turk Revolution </w:t>
      </w:r>
      <w:r w:rsidR="000E3F91">
        <w:rPr>
          <w:rFonts w:ascii="Times New Roman" w:hAnsi="Times New Roman" w:cs="Times New Roman"/>
          <w:sz w:val="24"/>
          <w:szCs w:val="24"/>
        </w:rPr>
        <w:t>was initiated to make the empire great again after a series of political and economic instabilities. The proposed modifications aimed at giving the empire competitive and political advantages over European giants such as France, Britain, and Russia.</w:t>
      </w:r>
      <w:r w:rsidR="00717709">
        <w:rPr>
          <w:rFonts w:ascii="Times New Roman" w:hAnsi="Times New Roman" w:cs="Times New Roman"/>
          <w:sz w:val="24"/>
          <w:szCs w:val="24"/>
        </w:rPr>
        <w:t xml:space="preserve"> </w:t>
      </w:r>
      <w:r w:rsidR="000E3F91">
        <w:rPr>
          <w:rFonts w:ascii="Times New Roman" w:hAnsi="Times New Roman" w:cs="Times New Roman"/>
          <w:sz w:val="24"/>
          <w:szCs w:val="24"/>
        </w:rPr>
        <w:t>The empire had challenges of protecting herself against external attacks and she was defeated and dissolved between 1908 and 1922.</w:t>
      </w:r>
    </w:p>
    <w:p w:rsidR="000E3F91" w:rsidP="006D723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Constitution ought to respect the autonomy of the national will. </w:t>
      </w:r>
      <w:r w:rsidR="003F4705">
        <w:rPr>
          <w:rFonts w:ascii="Times New Roman" w:hAnsi="Times New Roman" w:cs="Times New Roman"/>
          <w:sz w:val="24"/>
          <w:szCs w:val="24"/>
        </w:rPr>
        <w:t xml:space="preserve">In this regard, every citizen was accorded equal rights and liberties regardless of their nationalities or religious orientations. All Ottomans were viewed as equal under the Constitution; therefore, they were privileged to rights and freedoms (Fordham University, 1908). Consequently, every person was eligible for government positions based on their education and individual capacities. Also, Islam faithful had the same rights provided by military law. The Second Constitutional Era gave the Ottoman citizens glimpses of hope, and it sparked the Turk Revolution. The revolution aimed at restoring the Ottoman constitution </w:t>
      </w:r>
      <w:r w:rsidR="00B562C7">
        <w:rPr>
          <w:rFonts w:ascii="Times New Roman" w:hAnsi="Times New Roman" w:cs="Times New Roman"/>
          <w:sz w:val="24"/>
          <w:szCs w:val="24"/>
        </w:rPr>
        <w:t xml:space="preserve">of 1876 to promote multi-party political system. </w:t>
      </w:r>
      <w:r w:rsidR="00B562C7">
        <w:rPr>
          <w:rFonts w:ascii="Times New Roman" w:hAnsi="Times New Roman" w:cs="Times New Roman"/>
          <w:sz w:val="24"/>
          <w:szCs w:val="24"/>
        </w:rPr>
        <w:t>Consequently, the empire was able to develop political and social systems that empowered the people by improving their wellbeing.</w:t>
      </w: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6D7230">
      <w:pPr>
        <w:spacing w:line="480" w:lineRule="auto"/>
        <w:rPr>
          <w:rFonts w:ascii="Times New Roman" w:hAnsi="Times New Roman" w:cs="Times New Roman"/>
          <w:sz w:val="24"/>
          <w:szCs w:val="24"/>
        </w:rPr>
      </w:pPr>
    </w:p>
    <w:p w:rsidR="00B562C7" w:rsidP="00B562C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562C7" w:rsidP="00B562C7">
      <w:pPr>
        <w:spacing w:line="480" w:lineRule="auto"/>
        <w:rPr>
          <w:rFonts w:ascii="Times New Roman" w:hAnsi="Times New Roman" w:cs="Times New Roman"/>
          <w:sz w:val="24"/>
          <w:szCs w:val="24"/>
        </w:rPr>
      </w:pPr>
      <w:r>
        <w:rPr>
          <w:rFonts w:ascii="Times New Roman" w:hAnsi="Times New Roman" w:cs="Times New Roman"/>
          <w:sz w:val="24"/>
          <w:szCs w:val="24"/>
        </w:rPr>
        <w:t>Fordham University.</w:t>
      </w:r>
      <w:r>
        <w:rPr>
          <w:rFonts w:ascii="Times New Roman" w:hAnsi="Times New Roman" w:cs="Times New Roman"/>
          <w:sz w:val="24"/>
          <w:szCs w:val="24"/>
        </w:rPr>
        <w:t xml:space="preserve"> (1908). </w:t>
      </w:r>
      <w:r>
        <w:rPr>
          <w:rFonts w:ascii="Times New Roman" w:hAnsi="Times New Roman" w:cs="Times New Roman"/>
          <w:sz w:val="24"/>
          <w:szCs w:val="24"/>
        </w:rPr>
        <w:t>The</w:t>
      </w:r>
      <w:r>
        <w:rPr>
          <w:rFonts w:ascii="Times New Roman" w:hAnsi="Times New Roman" w:cs="Times New Roman"/>
          <w:sz w:val="24"/>
          <w:szCs w:val="24"/>
        </w:rPr>
        <w:t xml:space="preserve"> Young Turks: Proclamation for the Ottoman Empire, 1908.</w:t>
      </w:r>
    </w:p>
    <w:p w:rsidR="00B562C7" w:rsidP="00B562C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Modern History Sourcebook.</w:t>
      </w:r>
      <w:r>
        <w:rPr>
          <w:rFonts w:ascii="Times New Roman" w:hAnsi="Times New Roman" w:cs="Times New Roman"/>
          <w:sz w:val="24"/>
          <w:szCs w:val="24"/>
        </w:rPr>
        <w:t xml:space="preserve"> Retrie</w:t>
      </w:r>
      <w:bookmarkStart w:id="0" w:name="_GoBack"/>
      <w:bookmarkEnd w:id="0"/>
      <w:r>
        <w:rPr>
          <w:rFonts w:ascii="Times New Roman" w:hAnsi="Times New Roman" w:cs="Times New Roman"/>
          <w:sz w:val="24"/>
          <w:szCs w:val="24"/>
        </w:rPr>
        <w:t>ved from</w:t>
      </w:r>
    </w:p>
    <w:p w:rsidR="00B562C7" w:rsidRPr="00B562C7" w:rsidP="00B562C7">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B562C7">
          <w:rPr>
            <w:rStyle w:val="Hyperlink"/>
            <w:rFonts w:ascii="Times New Roman" w:hAnsi="Times New Roman" w:cs="Times New Roman"/>
            <w:sz w:val="24"/>
            <w:szCs w:val="24"/>
          </w:rPr>
          <w:t>https://sourcebooks.fordham.edu/mod/1908youngturk.asp</w:t>
        </w:r>
      </w:hyperlink>
    </w:p>
    <w:p w:rsidR="00B562C7" w:rsidP="00B562C7">
      <w:pPr>
        <w:spacing w:line="480" w:lineRule="auto"/>
        <w:rPr>
          <w:rFonts w:ascii="Times New Roman" w:hAnsi="Times New Roman" w:cs="Times New Roman"/>
          <w:sz w:val="24"/>
          <w:szCs w:val="24"/>
        </w:rPr>
      </w:pPr>
      <w:r>
        <w:rPr>
          <w:rFonts w:ascii="Times New Roman" w:hAnsi="Times New Roman" w:cs="Times New Roman"/>
          <w:sz w:val="24"/>
          <w:szCs w:val="24"/>
        </w:rPr>
        <w:t>Lumen.</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xml:space="preserve">. d). </w:t>
      </w:r>
      <w:r>
        <w:rPr>
          <w:rFonts w:ascii="Times New Roman" w:hAnsi="Times New Roman" w:cs="Times New Roman"/>
          <w:sz w:val="24"/>
          <w:szCs w:val="24"/>
        </w:rPr>
        <w:t>The Ottoman Empire.</w:t>
      </w:r>
      <w:r>
        <w:rPr>
          <w:rFonts w:ascii="Times New Roman" w:hAnsi="Times New Roman" w:cs="Times New Roman"/>
          <w:sz w:val="24"/>
          <w:szCs w:val="24"/>
        </w:rPr>
        <w:t xml:space="preserve"> </w:t>
      </w:r>
      <w:r>
        <w:rPr>
          <w:rFonts w:ascii="Times New Roman" w:hAnsi="Times New Roman" w:cs="Times New Roman"/>
          <w:sz w:val="24"/>
          <w:szCs w:val="24"/>
        </w:rPr>
        <w:t>Decline of the Ottoman Empire.</w:t>
      </w:r>
      <w:r>
        <w:rPr>
          <w:rFonts w:ascii="Times New Roman" w:hAnsi="Times New Roman" w:cs="Times New Roman"/>
          <w:sz w:val="24"/>
          <w:szCs w:val="24"/>
        </w:rPr>
        <w:t xml:space="preserve"> Boundless World</w:t>
      </w:r>
    </w:p>
    <w:p w:rsidR="00B562C7" w:rsidP="00B562C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History.</w:t>
      </w:r>
      <w:r>
        <w:rPr>
          <w:rFonts w:ascii="Times New Roman" w:hAnsi="Times New Roman" w:cs="Times New Roman"/>
          <w:sz w:val="24"/>
          <w:szCs w:val="24"/>
        </w:rPr>
        <w:t xml:space="preserve"> Retrieved from</w:t>
      </w:r>
    </w:p>
    <w:p w:rsidR="00B562C7" w:rsidRPr="00B562C7" w:rsidP="00B562C7">
      <w:pPr>
        <w:spacing w:line="60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B562C7">
          <w:rPr>
            <w:rStyle w:val="Hyperlink"/>
            <w:rFonts w:ascii="Times New Roman" w:hAnsi="Times New Roman" w:cs="Times New Roman"/>
          </w:rPr>
          <w:t>https://courses.lumenlearning.com/boundless-worldhistory/chapter/the-ottoman-empire/</w:t>
        </w:r>
      </w:hyperlink>
    </w:p>
    <w:p w:rsidR="001145DB" w:rsidP="006D7230">
      <w:pPr>
        <w:spacing w:line="480" w:lineRule="auto"/>
      </w:pPr>
    </w:p>
    <w:p w:rsidR="0080412D" w:rsidP="006D7230">
      <w:pPr>
        <w:spacing w:line="480" w:lineRule="auto"/>
      </w:pPr>
    </w:p>
    <w:sectPr w:rsidSect="00B72F65">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911BD1">
    <w:pPr>
      <w:pStyle w:val="Header"/>
      <w:tabs>
        <w:tab w:val="left" w:pos="1230"/>
      </w:tabs>
      <w:rPr>
        <w:rFonts w:ascii="Times New Roman" w:hAnsi="Times New Roman" w:cs="Times New Roman"/>
        <w:sz w:val="24"/>
        <w:szCs w:val="24"/>
      </w:rPr>
    </w:pPr>
    <w:r>
      <w:rPr>
        <w:rFonts w:ascii="Times New Roman" w:hAnsi="Times New Roman" w:cs="Times New Roman"/>
        <w:sz w:val="24"/>
        <w:szCs w:val="24"/>
      </w:rPr>
      <w:t xml:space="preserve">FORUM </w:t>
    </w:r>
    <w:r w:rsidR="00911BD1">
      <w:rPr>
        <w:rFonts w:ascii="Times New Roman" w:hAnsi="Times New Roman" w:cs="Times New Roman"/>
        <w:sz w:val="24"/>
        <w:szCs w:val="24"/>
      </w:rPr>
      <w:t>5</w:t>
    </w:r>
    <w:r w:rsidR="00911BD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B562C7">
          <w:rPr>
            <w:rFonts w:ascii="Times New Roman" w:hAnsi="Times New Roman" w:cs="Times New Roman"/>
            <w:noProof/>
            <w:sz w:val="24"/>
            <w:szCs w:val="24"/>
          </w:rPr>
          <w:t>4</w:t>
        </w:r>
        <w:r w:rsidRPr="00B72F65">
          <w:rPr>
            <w:rFonts w:ascii="Times New Roman" w:hAnsi="Times New Roman" w:cs="Times New Roman"/>
            <w:noProof/>
            <w:sz w:val="24"/>
            <w:szCs w:val="24"/>
          </w:rPr>
          <w:fldChar w:fldCharType="end"/>
        </w:r>
      </w:sdtContent>
    </w:sdt>
  </w:p>
  <w:p w:rsidR="00B72F65" w:rsidRPr="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B72F65">
    <w:pPr>
      <w:pStyle w:val="Header"/>
      <w:rPr>
        <w:rFonts w:ascii="Times New Roman" w:hAnsi="Times New Roman" w:cs="Times New Roman"/>
        <w:sz w:val="24"/>
        <w:szCs w:val="24"/>
      </w:rPr>
    </w:pPr>
    <w:r w:rsidRPr="00B72F65">
      <w:rPr>
        <w:rFonts w:ascii="Times New Roman" w:hAnsi="Times New Roman" w:cs="Times New Roman"/>
        <w:sz w:val="24"/>
        <w:szCs w:val="24"/>
      </w:rPr>
      <w:t>R</w:t>
    </w:r>
    <w:r w:rsidRPr="00B72F65">
      <w:rPr>
        <w:rFonts w:ascii="Times New Roman" w:hAnsi="Times New Roman" w:cs="Times New Roman"/>
        <w:sz w:val="24"/>
        <w:szCs w:val="24"/>
      </w:rPr>
      <w:t xml:space="preserve">unning head: </w:t>
    </w:r>
    <w:r>
      <w:rPr>
        <w:rFonts w:ascii="Times New Roman" w:hAnsi="Times New Roman" w:cs="Times New Roman"/>
        <w:sz w:val="24"/>
        <w:szCs w:val="24"/>
      </w:rPr>
      <w:t xml:space="preserve">FORUM </w:t>
    </w:r>
    <w:r w:rsidR="00911BD1">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6D7230">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5DB"/>
    <w:rsid w:val="000E3F91"/>
    <w:rsid w:val="001145DB"/>
    <w:rsid w:val="001D2666"/>
    <w:rsid w:val="003F4705"/>
    <w:rsid w:val="004D3124"/>
    <w:rsid w:val="006D7230"/>
    <w:rsid w:val="00717709"/>
    <w:rsid w:val="0080412D"/>
    <w:rsid w:val="00911BD1"/>
    <w:rsid w:val="00B562C7"/>
    <w:rsid w:val="00B72F65"/>
    <w:rsid w:val="00BD4F4E"/>
    <w:rsid w:val="00D103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DB"/>
  </w:style>
  <w:style w:type="paragraph" w:styleId="Footer">
    <w:name w:val="footer"/>
    <w:basedOn w:val="Normal"/>
    <w:link w:val="FooterChar"/>
    <w:uiPriority w:val="99"/>
    <w:unhideWhenUsed/>
    <w:rsid w:val="00911B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BD1"/>
  </w:style>
  <w:style w:type="character" w:styleId="Hyperlink">
    <w:name w:val="Hyperlink"/>
    <w:basedOn w:val="DefaultParagraphFont"/>
    <w:uiPriority w:val="99"/>
    <w:semiHidden/>
    <w:unhideWhenUsed/>
    <w:rsid w:val="00B562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ourcebooks.fordham.edu/mod/1908youngturk.asp" TargetMode="External" /><Relationship Id="rId5" Type="http://schemas.openxmlformats.org/officeDocument/2006/relationships/hyperlink" Target="https://courses.lumenlearning.com/boundless-worldhistory/chapter/the-ottoman-empire/"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2019-05-02T10:44:00Z</dcterms:created>
  <dcterms:modified xsi:type="dcterms:W3CDTF">2019-05-02T12:17:00Z</dcterms:modified>
</cp:coreProperties>
</file>